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146050</wp:posOffset>
            </wp:positionH>
            <wp:positionV relativeFrom="margin">
              <wp:posOffset>-40640</wp:posOffset>
            </wp:positionV>
            <wp:extent cx="1225550" cy="582295"/>
            <wp:effectExtent l="0" t="0" r="1270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</w:rPr>
        <w:t>STRATEGI AUTOMATION SOLUTIONS Pvt. Ltd.</w:t>
      </w:r>
    </w:p>
    <w:p>
      <w:pPr>
        <w:jc w:val="center"/>
        <w:rPr>
          <w:rFonts w:hint="default" w:ascii="Times New Roman" w:hAnsi="Times New Roman" w:cs="Times New Roman"/>
          <w:b/>
          <w:sz w:val="28"/>
          <w:lang w:val="en-IN"/>
        </w:rPr>
      </w:pPr>
      <w:r>
        <w:rPr>
          <w:rFonts w:ascii="Times New Roman" w:hAnsi="Times New Roman" w:cs="Times New Roman"/>
          <w:b/>
          <w:sz w:val="28"/>
        </w:rPr>
        <w:t>Enquiry Sheet</w:t>
      </w:r>
      <w:r>
        <w:rPr>
          <w:rFonts w:ascii="Times New Roman" w:hAnsi="Times New Roman" w:cs="Times New Roman"/>
          <w:b/>
          <w:sz w:val="28"/>
          <w:lang w:val="en-IN"/>
        </w:rPr>
        <w:t xml:space="preserve"> - Robot Palletizer</w:t>
      </w:r>
      <w:r>
        <w:rPr>
          <w:rFonts w:hint="default" w:ascii="Times New Roman" w:hAnsi="Times New Roman" w:cs="Times New Roman"/>
          <w:b/>
          <w:sz w:val="28"/>
          <w:lang w:val="en-IN"/>
        </w:rPr>
        <w:t xml:space="preserve"> Rev 2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332" w:tblpY="121"/>
        <w:tblOverlap w:val="never"/>
        <w:tblW w:w="11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5"/>
        <w:gridCol w:w="5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  <w:t>Customer Correspondence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Company name: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Contact person: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Contact number: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Address: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Email Address: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  <w:t>Input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Type of Box (Wood/Corrugated/Plastic/Other):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Weight of Box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or Container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in kg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Box Dimension in mm: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Length: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Width: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Height: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Pallet Dimension in mm: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Length: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Width: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Height: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Expected number of Boxes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or Containers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per pallet: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Expected Matrix on the pallet: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Expected max height of the pallet in mm: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CFC Output per minute from the conveyor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Number of SKUs coming on the conveyor: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2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IN"/>
              </w:rPr>
              <w:t xml:space="preserve">Present manual per palletizing time (in mins): </w:t>
            </w:r>
          </w:p>
        </w:tc>
        <w:tc>
          <w:tcPr>
            <w:tcW w:w="55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IN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 w:eastAsia="zh-CN"/>
              </w:rPr>
              <w:t>Present number of manpower for palletizing per shift: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  <w:t>arketing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2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ature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company: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Current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Production / shift: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2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Hours/Shift: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Shifts/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ay: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62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Working days in a month: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Current overall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efficiency (%):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Budget plans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(in rupees)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When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you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planning to purchase? (immediate / within 6 months / within 1 year):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Expected payback (years):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Average manpower salary/month or wages/day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(in rupees)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7"/>
        <w:spacing w:line="360" w:lineRule="auto"/>
        <w:jc w:val="both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363" w:right="466" w:bottom="363" w:left="0" w:header="720" w:footer="720" w:gutter="0"/>
          <w:cols w:space="0" w:num="1"/>
          <w:docGrid w:linePitch="360" w:charSpace="0"/>
        </w:sectPr>
      </w:pPr>
    </w:p>
    <w:tbl>
      <w:tblPr>
        <w:tblStyle w:val="3"/>
        <w:tblW w:w="9462" w:type="dxa"/>
        <w:tblInd w:w="8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4440"/>
        <w:gridCol w:w="4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6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6"/>
              <w:tblpPr w:leftFromText="180" w:rightFromText="180" w:vertAnchor="text" w:horzAnchor="page" w:tblpX="-171" w:tblpY="-47"/>
              <w:tblOverlap w:val="never"/>
              <w:tblW w:w="111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5"/>
              <w:gridCol w:w="55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6" w:hRule="atLeast"/>
              </w:trPr>
              <w:tc>
                <w:tcPr>
                  <w:tcW w:w="11169" w:type="dxa"/>
                  <w:gridSpan w:val="2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Hand sketch of present layout with dimensions: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5625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Engineer visited: </w:t>
                  </w:r>
                </w:p>
              </w:tc>
              <w:tc>
                <w:tcPr>
                  <w:tcW w:w="5544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Signature: 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val="en-IN" w:eastAsia="zh-CN" w:bidi="ar"/>
              </w:rPr>
              <w:t>Additional Data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Sl. No.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Description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Remarks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1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Nature of input being handled (whether it is fragile, toxic, spillable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,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 etc.)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2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Need of shrink wrapping after the palletizing (YES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/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3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Any additional requirement after palletizing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Mode of handling after palletizing. Hand operated pallet truck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5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Present layout modification possibility?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6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ISO 13484/ ISO 10218/ ISO 14118 Safety Compliance?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7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CFC Type (3 or 5 PLY)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8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Bar Code is printed on CFC in Black colour?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9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All connecting/ sorting conveyors in supplier scope?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10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Floor Space available for palletizing (in mm)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11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Vacuum gripping is preferred?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12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IN"/>
              </w:rPr>
              <w:t>Mechanical gripping is preferred? (YES/NO)</w:t>
            </w:r>
          </w:p>
        </w:tc>
        <w:tc>
          <w:tcPr>
            <w:tcW w:w="40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13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both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Customer Specific Requirements:</w:t>
            </w:r>
          </w:p>
          <w:p>
            <w:pPr>
              <w:jc w:val="both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</w:p>
          <w:p>
            <w:pPr>
              <w:jc w:val="both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</w:p>
          <w:p>
            <w:pPr>
              <w:jc w:val="both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</w:p>
          <w:p>
            <w:pPr>
              <w:jc w:val="both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</w:p>
          <w:p>
            <w:pPr>
              <w:jc w:val="both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363" w:right="0" w:bottom="363" w:left="0" w:header="720" w:footer="7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6574790</wp:posOffset>
              </wp:positionH>
              <wp:positionV relativeFrom="paragraph">
                <wp:posOffset>254000</wp:posOffset>
              </wp:positionV>
              <wp:extent cx="1828800" cy="2051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05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t xml:space="preserve">Page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7pt;margin-top:20pt;height:16.15pt;width:144pt;mso-position-horizontal-relative:margin;mso-wrap-style:none;z-index:251659264;mso-width-relative:page;mso-height-relative:page;" filled="f" stroked="f" coordsize="21600,21600" o:gfxdata="UEsDBAoAAAAAAIdO4kAAAAAAAAAAAAAAAAAEAAAAZHJzL1BLAwQUAAAACACHTuJAtWqN/9kAAAAL&#10;AQAADwAAAGRycy9kb3ducmV2LnhtbE2PS0/DMBCE70j8B2uRuFG7SQpViFMhJHrh1PCQetvGbhLh&#10;R2S7TeDXsz3BcWY/zc5Um9kadtYhDt5JWC4EMO1arwbXSXh/e7lbA4sJnULjnZbwrSNs6uurCkvl&#10;J7fT5yZ1jEJcLFFCn9JYch7bXluMCz9qR7ejDxYTydBxFXCicGt4JsQ9tzg4+tDjqJ973X41Jyth&#10;O/98Fq9hn0yDu3b1YZ+643aS8vZmKR6BJT2nPxgu9ak61NTp4E9ORWZIi3xVECuhEDTqQuRZTs5B&#10;wkOWA68r/n9D/QtQSwMEFAAAAAgAh07iQBRkyHUeAgAAUwQAAA4AAABkcnMvZTJvRG9jLnhtbK1U&#10;wW7bMAy9D9g/CLovdjykCII4RdYgw4BgLdAOOyuyFAuQREFSYmdfP0q206HboYddFFqkHvkeyazv&#10;e6PJRfigwNZ0PispEZZDo+yppj9e9p+WlITIbMM0WFHTqwj0fvPxw7pzK1FBC7oRniCIDavO1bSN&#10;0a2KIvBWGBZm4IRFpwRvWMRPfyoazzpEN7qoyvKu6MA3zgMXIeDtbnDSEdG/BxCkVFzsgJ+NsHFA&#10;9UKziJRCq1ygm1ytlILHRymDiETXFJnGfGIStI/pLDZrtjp55lrFxxLYe0p4w8kwZTHpDWrHIiNn&#10;r/6CMop7CCDjjIMpBiJZEWQxL99o89wyJzIXlDq4m+jh/8Hy75cnT1RT04oSyww2/EX0kXyBnlRJ&#10;nc6FFQY9OwyLPV7jzEz3AS8T6V56k36RDkE/anu9aZvAeHq0rJbLEl0cfVW5mJeLBFO8vnY+xK8C&#10;DElGTT32LkvKLocQh9ApJCWzsFda5/5pS7qa3n1elPnBzYPg2mKOxGGoNVmxP/YjsSM0V+TlYZiL&#10;4PheYfIDC/GJeRwErBdXJT7iITVgEhgtSlrwv/51n+KxP+ilpMPBqqnFPaJEf7PYNwSMk+En4zgZ&#10;9mweACd1jivoeDbxgY96MqUH8xP3Z5tyoItZjplqGifzIQ7DjfvHxXabg3DSHIsH++x4gh7E254j&#10;SJV1TaIMSoxa4azlzox7kYb5z+8c9fpfs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WqN/9kA&#10;AAALAQAADwAAAAAAAAABACAAAAAiAAAAZHJzL2Rvd25yZXYueG1sUEsBAhQAFAAAAAgAh07iQBRk&#10;yHUeAgAAUw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t xml:space="preserve">Page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t xml:space="preserve"> of 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2942590</wp:posOffset>
              </wp:positionH>
              <wp:positionV relativeFrom="paragraph">
                <wp:posOffset>254000</wp:posOffset>
              </wp:positionV>
              <wp:extent cx="1828800" cy="1492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49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t>Strategi Automation Solutions Pvt. Ltd.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7pt;margin-top:20pt;height:11.75pt;width:144pt;mso-position-horizontal-relative:margin;mso-wrap-style:none;z-index:251661312;mso-width-relative:page;mso-height-relative:page;" filled="f" stroked="f" coordsize="21600,21600" o:gfxdata="UEsDBAoAAAAAAIdO4kAAAAAAAAAAAAAAAAAEAAAAZHJzL1BLAwQUAAAACACHTuJArL2y6dgAAAAJ&#10;AQAADwAAAGRycy9kb3ducmV2LnhtbE2PzU7DMBCE70i8g7VI3KgdmgQU4lQIiV44NQUkbm68TSL8&#10;E9luE3h6lhPcdndGs9/Um8UadsYQR+8kZCsBDF3n9eh6Ca/755t7YDEpp5XxDiV8YYRNc3lRq0r7&#10;2e3w3KaeUYiLlZIwpDRVnMduQKviyk/oSDv6YFWiNfRcBzVTuDX8VoiSWzU6+jCoCZ8G7D7bk5Ww&#10;Xb7f85fwkUyrdl3xZh/743aW8voqEw/AEi7pzwy/+IQODTEd/MnpyIyEvFznZKVBUCcy3BUZHQ4S&#10;ynUBvKn5/wbND1BLAwQUAAAACACHTuJAOfnH3R8CAABTBAAADgAAAGRycy9lMm9Eb2MueG1srVTB&#10;btswDL0P2D8Iui92srRIgzhF1iDDgGItkA47K7IUC5BEQVJiZ18/SrbToduhh10UWqQe+R7JrO47&#10;o8lZ+KDAVnQ6KSkRlkOt7LGiP152nxaUhMhszTRYUdGLCPR+/fHDqnVLMYMGdC08QRAblq2raBOj&#10;WxZF4I0wLEzACYtOCd6wiJ/+WNSetYhudDEry9uiBV87D1yEgLfb3kkHRP8eQJBScbEFfjLCxh7V&#10;C80iUgqNcoGuc7VSCh6fpAwiEl1RZBrziUnQPqSzWK/Y8uiZaxQfSmDvKeENJ8OUxaRXqC2LjJy8&#10;+gvKKO4hgIwTDqboiWRFkMW0fKPNvmFOZC4odXBX0cP/g+Xfz8+eqLqic0osM9jwF9FF8gU6Mk/q&#10;tC4sMWjvMCx2eI0zM94HvEykO+lN+kU6BP2o7eWqbQLj6dFitliU6OLom87vZrObBFO8vnY+xK8C&#10;DElGRT32LkvKzo8h9qFjSEpmYae0zv3TlrQVvf18U+YHVw+Ca4s5Eoe+1mTF7tANxA5QX5CXh34u&#10;guM7hckfWYjPzOMgYL24KvEJD6kBk8BgUdKA//Wv+xSP/UEvJS0OVkUt7hEl+pvFviFgHA0/GofR&#10;sCfzADipU1xBx7OJD3zUoyk9mJ+4P5uUA13McsxU0TiaD7Efbtw/LjabHIST5lh8tHvHE3Qv3uYU&#10;QaqsaxKlV2LQCmctd2bYizTMf37nqNf/gv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L2y6dgA&#10;AAAJAQAADwAAAAAAAAABACAAAAAiAAAAZHJzL2Rvd25yZXYueG1sUEsBAhQAFAAAAAgAh07iQDn5&#10;x90fAgAAUwQAAA4AAAAAAAAAAQAgAAAAJ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t>Strategi Automation Solutions Pvt. Ltd.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554990</wp:posOffset>
              </wp:positionH>
              <wp:positionV relativeFrom="paragraph">
                <wp:posOffset>254000</wp:posOffset>
              </wp:positionV>
              <wp:extent cx="1828800" cy="1606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60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IN"/>
                            </w:rPr>
                            <w:t>*Use additional sheets if required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.7pt;margin-top:20pt;height:12.65pt;width:144pt;mso-position-horizontal-relative:margin;mso-wrap-style:none;z-index:251660288;mso-width-relative:page;mso-height-relative:page;" filled="f" stroked="f" coordsize="21600,21600" o:gfxdata="UEsDBAoAAAAAAIdO4kAAAAAAAAAAAAAAAAAEAAAAZHJzL1BLAwQUAAAACACHTuJAu8+tWtgAAAAI&#10;AQAADwAAAGRycy9kb3ducmV2LnhtbE2PzU7DMBCE70i8g7VI3KhdmrRVGqdCSPTCqSkgcdvGbhLV&#10;P5HtNoGnZznBcWdGs9+U28kadtUh9t5JmM8EMO0ar3rXSng7vDysgcWETqHxTkv40hG21e1NiYXy&#10;o9vra51aRiUuFiihS2koOI9Npy3GmR+0I+/kg8VEZ2i5CjhSuTX8UYglt9g7+tDhoJ873Zzri5Ww&#10;m74/stfwmUyN+yZ/t0/taTdKeX83FxtgSU/pLwy/+IQOFTEd/cWpyIyE9SqjpIRM0CTyF6uchKOE&#10;Zb4AXpX8/4DqB1BLAwQUAAAACACHTuJAAOaInB4CAABTBAAADgAAAGRycy9lMm9Eb2MueG1srVTB&#10;jtowEL1X6j9YvpcEEAghwoouoqqEuiuxVc/GsYkl22PZhoR+fccOYVfbHvbQi5l4xm/mvZlh9dAZ&#10;TS7CBwW2ouNRSYmwHGplTxX9+bL7sqAkRGZrpsGKil5FoA/rz59WrVuKCTSga+EJgtiwbF1Fmxjd&#10;sigCb4RhYQROWHRK8IZF/PSnovasRXSji0lZzosWfO08cBEC3m57J70h+o8AgpSKiy3wsxE29qhe&#10;aBaRUmiUC3Sdq5VS8PgkZRCR6Ioi05hPTIL2MZ3FesWWJ89co/itBPaREt5xMkxZTHqH2rLIyNmr&#10;v6CM4h4CyDjiYIqeSFYEWYzLd9ocGuZE5oJSB3cXPfw/WP7j8uyJqis6pcQygw1/EV0kX6Ej06RO&#10;68ISgw4Ow2KH1zgzw33Ay0S6k96kX6RD0I/aXu/aJjCeHi0mi0WJLo6+8bycz2YJpnh97XyI3wQY&#10;koyKeuxdlpRd9iH2oUNISmZhp7TO/dOWtBWdT2dlfnD3ILi2mCNx6GtNVuyO3Y3YEeor8vLQz0Vw&#10;fKcw+Z6F+Mw8DgLWi6sSn/CQGjAJ3CxKGvC//3Wf4rE/6KWkxcGqqMU9okR/t9g3BIyD4QfjOBj2&#10;bB4BJ3WMK+h4NvGBj3owpQfzC/dnk3Kgi1mOmSoaB/Mx9sON+8fFZpODcNIci3t7cDxB9+JtzhGk&#10;yromUXolblrhrOXO3PYiDfPb7xz1+l+w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7z61a2AAA&#10;AAgBAAAPAAAAAAAAAAEAIAAAACIAAABkcnMvZG93bnJldi54bWxQSwECFAAUAAAACACHTuJAAOaI&#10;nB4CAABTBAAADgAAAAAAAAABACAAAAAn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IN"/>
                      </w:rPr>
                      <w:t>*Use additional sheets if required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NDKzNDMwNTAwsTBT0lEKTi0uzszPAykwrAUAMe4xAywAAAA="/>
  </w:docVars>
  <w:rsids>
    <w:rsidRoot w:val="00DE3E93"/>
    <w:rsid w:val="00000458"/>
    <w:rsid w:val="00032905"/>
    <w:rsid w:val="000454EB"/>
    <w:rsid w:val="000564E6"/>
    <w:rsid w:val="000A547B"/>
    <w:rsid w:val="000D0C6A"/>
    <w:rsid w:val="00182482"/>
    <w:rsid w:val="001A5BEE"/>
    <w:rsid w:val="002432C5"/>
    <w:rsid w:val="00251341"/>
    <w:rsid w:val="00295FB1"/>
    <w:rsid w:val="002D2B38"/>
    <w:rsid w:val="002F0E7F"/>
    <w:rsid w:val="002F3960"/>
    <w:rsid w:val="0039373B"/>
    <w:rsid w:val="003C18FD"/>
    <w:rsid w:val="003C7895"/>
    <w:rsid w:val="003E6B1D"/>
    <w:rsid w:val="0043324B"/>
    <w:rsid w:val="00457EEE"/>
    <w:rsid w:val="004C0D8E"/>
    <w:rsid w:val="004D546A"/>
    <w:rsid w:val="00620835"/>
    <w:rsid w:val="00623214"/>
    <w:rsid w:val="006D6CA5"/>
    <w:rsid w:val="007173D9"/>
    <w:rsid w:val="0072264D"/>
    <w:rsid w:val="00827AD2"/>
    <w:rsid w:val="00837BFF"/>
    <w:rsid w:val="008600C5"/>
    <w:rsid w:val="008E30F6"/>
    <w:rsid w:val="008E63B3"/>
    <w:rsid w:val="009214DE"/>
    <w:rsid w:val="00972BAD"/>
    <w:rsid w:val="00987719"/>
    <w:rsid w:val="009C03A2"/>
    <w:rsid w:val="009E13E0"/>
    <w:rsid w:val="009F442F"/>
    <w:rsid w:val="00A06087"/>
    <w:rsid w:val="00A064A8"/>
    <w:rsid w:val="00A3559A"/>
    <w:rsid w:val="00A4526F"/>
    <w:rsid w:val="00A54788"/>
    <w:rsid w:val="00A56119"/>
    <w:rsid w:val="00AB2A1C"/>
    <w:rsid w:val="00AE3EBC"/>
    <w:rsid w:val="00AE567A"/>
    <w:rsid w:val="00B84A8F"/>
    <w:rsid w:val="00B86AE4"/>
    <w:rsid w:val="00B97B05"/>
    <w:rsid w:val="00BE3956"/>
    <w:rsid w:val="00BF4B32"/>
    <w:rsid w:val="00C069AE"/>
    <w:rsid w:val="00D347F6"/>
    <w:rsid w:val="00DC37A1"/>
    <w:rsid w:val="00DD3582"/>
    <w:rsid w:val="00DE3E93"/>
    <w:rsid w:val="00E1442B"/>
    <w:rsid w:val="00E32549"/>
    <w:rsid w:val="00E72856"/>
    <w:rsid w:val="00E90C40"/>
    <w:rsid w:val="00F1306E"/>
    <w:rsid w:val="00FB5704"/>
    <w:rsid w:val="00FB5AE2"/>
    <w:rsid w:val="00FC4116"/>
    <w:rsid w:val="00FD6492"/>
    <w:rsid w:val="09C72C52"/>
    <w:rsid w:val="0CCB5918"/>
    <w:rsid w:val="0CE22D6A"/>
    <w:rsid w:val="0D3D27CC"/>
    <w:rsid w:val="0ECF35A8"/>
    <w:rsid w:val="14FE66CB"/>
    <w:rsid w:val="1F433D83"/>
    <w:rsid w:val="1F45172F"/>
    <w:rsid w:val="214D2FC6"/>
    <w:rsid w:val="26933F8A"/>
    <w:rsid w:val="27AB524B"/>
    <w:rsid w:val="2A336C59"/>
    <w:rsid w:val="2A8A0D8E"/>
    <w:rsid w:val="2B853909"/>
    <w:rsid w:val="2E977A71"/>
    <w:rsid w:val="31814531"/>
    <w:rsid w:val="36433D07"/>
    <w:rsid w:val="3A041034"/>
    <w:rsid w:val="3A84714C"/>
    <w:rsid w:val="3AE358C3"/>
    <w:rsid w:val="3F1D0256"/>
    <w:rsid w:val="3FB95383"/>
    <w:rsid w:val="40AE5E0C"/>
    <w:rsid w:val="40E30AA2"/>
    <w:rsid w:val="4D8E3F9D"/>
    <w:rsid w:val="532873B9"/>
    <w:rsid w:val="53C178B6"/>
    <w:rsid w:val="58CA1535"/>
    <w:rsid w:val="5BF62A8C"/>
    <w:rsid w:val="5CD2066D"/>
    <w:rsid w:val="628C2E37"/>
    <w:rsid w:val="63A657F0"/>
    <w:rsid w:val="65D24694"/>
    <w:rsid w:val="67F94BDB"/>
    <w:rsid w:val="6B2919A7"/>
    <w:rsid w:val="702F5D74"/>
    <w:rsid w:val="712249C6"/>
    <w:rsid w:val="72D03470"/>
    <w:rsid w:val="740E5DD1"/>
    <w:rsid w:val="75085F34"/>
    <w:rsid w:val="76D32424"/>
    <w:rsid w:val="7CF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1519</Characters>
  <Lines>12</Lines>
  <Paragraphs>3</Paragraphs>
  <TotalTime>8</TotalTime>
  <ScaleCrop>false</ScaleCrop>
  <LinksUpToDate>false</LinksUpToDate>
  <CharactersWithSpaces>1782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2019-07-15T12:47:00Z</dcterms:created>
  <dc:creator>KP</dc:creator>
  <cp:lastModifiedBy>Abhinav</cp:lastModifiedBy>
  <cp:lastPrinted>2020-01-29T08:15:00Z</cp:lastPrinted>
  <dcterms:modified xsi:type="dcterms:W3CDTF">2021-07-26T12:35:33Z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